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2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教育强市建设优秀教师正式推荐对象名单</w:t>
      </w:r>
    </w:p>
    <w:p w14:paraId="18400F5D">
      <w:pPr>
        <w:widowControl/>
        <w:spacing w:line="400" w:lineRule="exact"/>
        <w:jc w:val="center"/>
        <w:textAlignment w:val="center"/>
        <w:rPr>
          <w:rFonts w:hint="eastAsia" w:ascii="Times New Roman" w:hAnsi="Times New Roman" w:eastAsia="方正黑体_GBK" w:cs="方正黑体_GBK"/>
          <w:color w:val="000000"/>
          <w:kern w:val="0"/>
          <w:sz w:val="30"/>
          <w:szCs w:val="30"/>
          <w:lang w:bidi="ar"/>
        </w:rPr>
      </w:pPr>
    </w:p>
    <w:tbl>
      <w:tblPr>
        <w:tblStyle w:val="3"/>
        <w:tblW w:w="139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60"/>
        <w:gridCol w:w="464"/>
        <w:gridCol w:w="600"/>
        <w:gridCol w:w="900"/>
        <w:gridCol w:w="709"/>
        <w:gridCol w:w="1023"/>
        <w:gridCol w:w="845"/>
        <w:gridCol w:w="669"/>
        <w:gridCol w:w="772"/>
        <w:gridCol w:w="827"/>
        <w:gridCol w:w="2213"/>
        <w:gridCol w:w="797"/>
        <w:gridCol w:w="723"/>
        <w:gridCol w:w="1741"/>
        <w:gridCol w:w="539"/>
      </w:tblGrid>
      <w:tr w14:paraId="27CDA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C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A0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7F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3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CF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政治</w:t>
            </w:r>
          </w:p>
          <w:p w14:paraId="0EA6F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E6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8A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工作</w:t>
            </w:r>
          </w:p>
          <w:p w14:paraId="42B77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94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单位</w:t>
            </w:r>
          </w:p>
          <w:p w14:paraId="1A63E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B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D4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行政</w:t>
            </w:r>
          </w:p>
          <w:p w14:paraId="4D918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87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3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2020年</w:t>
            </w:r>
          </w:p>
          <w:p w14:paraId="0F48B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以来教学工作量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1D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BB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C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先进事迹简介（200字以内）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63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1B85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8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严开淋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9F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E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A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9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本科无学位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40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重庆五一职业技术学院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高等学校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6F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8B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A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B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2020年：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  <w:t>管道与制暖项目课程1280课时；</w:t>
            </w:r>
          </w:p>
          <w:p w14:paraId="4E9A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2021年：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  <w:t>管道与制暖课程1280课时；</w:t>
            </w:r>
          </w:p>
          <w:p w14:paraId="7776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2022年：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  <w:t>智能舒适家居设备安装140课时；职业技能测试（土建类）40课时；CAD绘图120课时；地面辐射供暖36课时；管道与制暖项目课程576课时；</w:t>
            </w:r>
          </w:p>
          <w:p w14:paraId="083D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2023年：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  <w:t>职业技能测试（土建类）40课时；供热工程40课时；管道与制暖项目课程760课时；</w:t>
            </w:r>
          </w:p>
          <w:p w14:paraId="670A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2024年：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  <w:t>机械制图及CAD240课时；工业机器人40课时；管道与制暖项目课程640课时；</w:t>
            </w:r>
          </w:p>
          <w:p w14:paraId="3784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  <w:t>2025年：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  <w:t>数控加工编程与应用120课时；数控铣工实训200课时；管道与制暖项目课程320课时；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B4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  <w:t>500106********7738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CC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  <w:t>1862309****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C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  <w:t>扎根教学一线，获评重庆市技教名师、重庆市有突出贡献的中青年专家；连续4届被国家人社部聘为世界技能大赛中国技术指导专家。指导选手参加世界技能大赛获金牌1个、银牌1个、优胜奖1个；全国技能大赛金牌1个、铜牌1个；受邀担任山西、河南、山东等省市技能竞赛裁判长。</w:t>
            </w:r>
          </w:p>
          <w:p w14:paraId="1E8F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  <w:lang w:val="en-US" w:eastAsia="zh-CN"/>
              </w:rPr>
              <w:t>获聘重庆市建筑业协会教育分会专家，重庆市技能竞赛专家库专家；主编出版教材1本；成功申报实用新型专利1项，发表专业论文3篇，获重庆市教改课题1项，获重庆市技能大师工作室1个。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BA60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 w14:paraId="107F77C0"/>
    <w:p w14:paraId="1DA6B7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5526"/>
    <w:rsid w:val="04B35526"/>
    <w:rsid w:val="11295924"/>
    <w:rsid w:val="4BCD5C22"/>
    <w:rsid w:val="5E1629CC"/>
    <w:rsid w:val="67A45ABC"/>
    <w:rsid w:val="6EBF0CD0"/>
    <w:rsid w:val="766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625</Characters>
  <Lines>0</Lines>
  <Paragraphs>0</Paragraphs>
  <TotalTime>8</TotalTime>
  <ScaleCrop>false</ScaleCrop>
  <LinksUpToDate>false</LinksUpToDate>
  <CharactersWithSpaces>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2025-08-28T01:51:00Z</dcterms:created>
  <dc:creator>castell(赵怡然)</dc:creator>
  <cp:lastModifiedBy>青松</cp:lastModifiedBy>
  <dcterms:modified xsi:type="dcterms:W3CDTF">2025-08-28T06:16:17Z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8FEEDDF3118D466D83B924CB48EADAB0_13</vt:lpwstr>
  </property>
  <property fmtid="{D5CDD505-2E9C-101B-9397-08002B2CF9AE}" pid="4" name="KSOTemplateDocerSaveRecord">
    <vt:lpwstr>eyJoZGlkIjoiYzUwNjkxZDhhMzZmYWMzNDg5N2ZjZjI3ZmU2ZWFjOGMiLCJ1c2VySWQiOiIxNTYxOTg1NDI2In0=</vt:lpwstr>
  </property>
</Properties>
</file>